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43D" w:rsidRPr="00A4043D" w:rsidRDefault="00A4043D" w:rsidP="00A404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4043D">
        <w:rPr>
          <w:rFonts w:ascii="Times New Roman" w:hAnsi="Times New Roman" w:cs="Times New Roman"/>
          <w:b/>
          <w:sz w:val="28"/>
          <w:szCs w:val="28"/>
        </w:rPr>
        <w:t>Конструктор задания по формированию естественнонаучной грамотности</w:t>
      </w:r>
    </w:p>
    <w:tbl>
      <w:tblPr>
        <w:tblStyle w:val="a4"/>
        <w:tblW w:w="1505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70"/>
        <w:gridCol w:w="703"/>
        <w:gridCol w:w="145"/>
        <w:gridCol w:w="236"/>
        <w:gridCol w:w="473"/>
        <w:gridCol w:w="419"/>
        <w:gridCol w:w="290"/>
        <w:gridCol w:w="850"/>
        <w:gridCol w:w="131"/>
        <w:gridCol w:w="11"/>
        <w:gridCol w:w="851"/>
        <w:gridCol w:w="198"/>
        <w:gridCol w:w="794"/>
        <w:gridCol w:w="479"/>
        <w:gridCol w:w="371"/>
        <w:gridCol w:w="688"/>
        <w:gridCol w:w="163"/>
        <w:gridCol w:w="48"/>
        <w:gridCol w:w="802"/>
        <w:gridCol w:w="260"/>
        <w:gridCol w:w="591"/>
        <w:gridCol w:w="142"/>
        <w:gridCol w:w="538"/>
        <w:gridCol w:w="170"/>
        <w:gridCol w:w="993"/>
        <w:gridCol w:w="110"/>
        <w:gridCol w:w="848"/>
        <w:gridCol w:w="423"/>
        <w:gridCol w:w="637"/>
        <w:gridCol w:w="211"/>
        <w:gridCol w:w="425"/>
        <w:gridCol w:w="423"/>
        <w:gridCol w:w="1060"/>
      </w:tblGrid>
      <w:tr w:rsidR="00F645D1" w:rsidTr="00F645D1">
        <w:trPr>
          <w:trHeight w:val="277"/>
        </w:trPr>
        <w:tc>
          <w:tcPr>
            <w:tcW w:w="15053" w:type="dxa"/>
            <w:gridSpan w:val="33"/>
          </w:tcPr>
          <w:bookmarkEnd w:id="0"/>
          <w:p w:rsidR="00F645D1" w:rsidRPr="00A84264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– </w:t>
            </w:r>
          </w:p>
        </w:tc>
      </w:tr>
      <w:tr w:rsidR="00F645D1" w:rsidTr="00F645D1">
        <w:trPr>
          <w:trHeight w:val="261"/>
        </w:trPr>
        <w:tc>
          <w:tcPr>
            <w:tcW w:w="15053" w:type="dxa"/>
            <w:gridSpan w:val="33"/>
          </w:tcPr>
          <w:p w:rsidR="00F645D1" w:rsidRPr="00A84264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264">
              <w:rPr>
                <w:rFonts w:ascii="Times New Roman" w:hAnsi="Times New Roman" w:cs="Times New Roman"/>
                <w:sz w:val="24"/>
                <w:szCs w:val="24"/>
              </w:rPr>
              <w:t xml:space="preserve">Класс - </w:t>
            </w:r>
          </w:p>
        </w:tc>
      </w:tr>
      <w:tr w:rsidR="00F645D1" w:rsidTr="00F645D1">
        <w:trPr>
          <w:trHeight w:val="277"/>
        </w:trPr>
        <w:tc>
          <w:tcPr>
            <w:tcW w:w="15053" w:type="dxa"/>
            <w:gridSpan w:val="33"/>
          </w:tcPr>
          <w:p w:rsidR="00F645D1" w:rsidRPr="00A84264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Предметы: </w:t>
            </w:r>
          </w:p>
        </w:tc>
      </w:tr>
      <w:tr w:rsidR="00F645D1" w:rsidTr="00F645D1">
        <w:trPr>
          <w:trHeight w:val="277"/>
        </w:trPr>
        <w:tc>
          <w:tcPr>
            <w:tcW w:w="15053" w:type="dxa"/>
            <w:gridSpan w:val="33"/>
          </w:tcPr>
          <w:p w:rsidR="00F645D1" w:rsidRPr="00A84264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264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Предметное содержание: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645D1" w:rsidTr="00F645D1">
        <w:trPr>
          <w:trHeight w:val="553"/>
        </w:trPr>
        <w:tc>
          <w:tcPr>
            <w:tcW w:w="3828" w:type="dxa"/>
            <w:gridSpan w:val="10"/>
            <w:shd w:val="clear" w:color="auto" w:fill="D9D9D9" w:themeFill="background1" w:themeFillShade="D9"/>
            <w:vAlign w:val="center"/>
          </w:tcPr>
          <w:p w:rsidR="00F645D1" w:rsidRPr="000E5B04" w:rsidRDefault="00F645D1" w:rsidP="00535D4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B04">
              <w:rPr>
                <w:rFonts w:ascii="Times New Roman" w:hAnsi="Times New Roman" w:cs="Times New Roman"/>
                <w:b/>
                <w:sz w:val="24"/>
                <w:szCs w:val="24"/>
              </w:rPr>
              <w:t>Контекст</w:t>
            </w:r>
          </w:p>
        </w:tc>
        <w:tc>
          <w:tcPr>
            <w:tcW w:w="2693" w:type="dxa"/>
            <w:gridSpan w:val="5"/>
            <w:shd w:val="clear" w:color="auto" w:fill="D9D9D9" w:themeFill="background1" w:themeFillShade="D9"/>
            <w:vAlign w:val="center"/>
          </w:tcPr>
          <w:p w:rsidR="00F645D1" w:rsidRPr="000E5B04" w:rsidRDefault="00F645D1" w:rsidP="00535D4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B0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Содержательная область</w:t>
            </w:r>
          </w:p>
        </w:tc>
        <w:tc>
          <w:tcPr>
            <w:tcW w:w="1701" w:type="dxa"/>
            <w:gridSpan w:val="4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45D1" w:rsidRPr="000E5B04" w:rsidRDefault="00F645D1" w:rsidP="00F645D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Типы знания</w:t>
            </w:r>
          </w:p>
        </w:tc>
        <w:tc>
          <w:tcPr>
            <w:tcW w:w="3652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45D1" w:rsidRPr="000E5B04" w:rsidRDefault="00F645D1" w:rsidP="00535D4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B04">
              <w:rPr>
                <w:rFonts w:ascii="Times New Roman" w:hAnsi="Times New Roman" w:cs="Times New Roman"/>
                <w:b/>
                <w:sz w:val="24"/>
                <w:szCs w:val="24"/>
              </w:rPr>
              <w:t>Формат ответа</w:t>
            </w:r>
          </w:p>
        </w:tc>
        <w:tc>
          <w:tcPr>
            <w:tcW w:w="3179" w:type="dxa"/>
            <w:gridSpan w:val="6"/>
            <w:shd w:val="clear" w:color="auto" w:fill="D9D9D9" w:themeFill="background1" w:themeFillShade="D9"/>
            <w:vAlign w:val="center"/>
          </w:tcPr>
          <w:p w:rsidR="00F645D1" w:rsidRPr="000E5B04" w:rsidRDefault="00F645D1" w:rsidP="00535D4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B04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сложности</w:t>
            </w:r>
          </w:p>
        </w:tc>
      </w:tr>
      <w:tr w:rsidR="00F645D1" w:rsidTr="00F645D1">
        <w:trPr>
          <w:cantSplit/>
          <w:trHeight w:val="2230"/>
        </w:trPr>
        <w:tc>
          <w:tcPr>
            <w:tcW w:w="570" w:type="dxa"/>
            <w:textDirection w:val="btLr"/>
            <w:vAlign w:val="center"/>
          </w:tcPr>
          <w:p w:rsidR="00F645D1" w:rsidRPr="00B548C8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C8"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848" w:type="dxa"/>
            <w:gridSpan w:val="2"/>
            <w:textDirection w:val="btLr"/>
            <w:vAlign w:val="center"/>
          </w:tcPr>
          <w:p w:rsidR="00F645D1" w:rsidRPr="00B548C8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C8">
              <w:rPr>
                <w:rFonts w:ascii="Times New Roman" w:hAnsi="Times New Roman" w:cs="Times New Roman"/>
                <w:sz w:val="20"/>
                <w:szCs w:val="20"/>
              </w:rPr>
              <w:t>Общественный</w:t>
            </w:r>
          </w:p>
        </w:tc>
        <w:tc>
          <w:tcPr>
            <w:tcW w:w="709" w:type="dxa"/>
            <w:gridSpan w:val="2"/>
            <w:textDirection w:val="btLr"/>
            <w:vAlign w:val="center"/>
          </w:tcPr>
          <w:p w:rsidR="00F645D1" w:rsidRPr="00B548C8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C8">
              <w:rPr>
                <w:rFonts w:ascii="Times New Roman" w:hAnsi="Times New Roman" w:cs="Times New Roman"/>
                <w:sz w:val="20"/>
                <w:szCs w:val="20"/>
              </w:rPr>
              <w:t>Научный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F645D1" w:rsidRPr="00B548C8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C8">
              <w:rPr>
                <w:rFonts w:ascii="Times New Roman" w:hAnsi="Times New Roman" w:cs="Times New Roman"/>
                <w:sz w:val="20"/>
                <w:szCs w:val="20"/>
              </w:rPr>
              <w:t>Профессиональный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</w:tcBorders>
            <w:textDirection w:val="btLr"/>
            <w:vAlign w:val="center"/>
          </w:tcPr>
          <w:p w:rsidR="00F645D1" w:rsidRPr="00B548C8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Глобальный</w:t>
            </w:r>
          </w:p>
        </w:tc>
        <w:tc>
          <w:tcPr>
            <w:tcW w:w="851" w:type="dxa"/>
            <w:textDirection w:val="btLr"/>
            <w:vAlign w:val="center"/>
          </w:tcPr>
          <w:p w:rsidR="00F645D1" w:rsidRPr="00924C46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Физические системы</w:t>
            </w:r>
          </w:p>
        </w:tc>
        <w:tc>
          <w:tcPr>
            <w:tcW w:w="992" w:type="dxa"/>
            <w:gridSpan w:val="2"/>
            <w:textDirection w:val="btLr"/>
            <w:vAlign w:val="center"/>
          </w:tcPr>
          <w:p w:rsidR="00F645D1" w:rsidRPr="00924C46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Живые системы</w:t>
            </w:r>
          </w:p>
        </w:tc>
        <w:tc>
          <w:tcPr>
            <w:tcW w:w="850" w:type="dxa"/>
            <w:gridSpan w:val="2"/>
            <w:textDirection w:val="btLr"/>
            <w:vAlign w:val="center"/>
          </w:tcPr>
          <w:p w:rsidR="00F645D1" w:rsidRPr="00924C46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Науки о Земле и Вселенной</w:t>
            </w:r>
          </w:p>
          <w:p w:rsidR="00F645D1" w:rsidRPr="00924C46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F645D1" w:rsidRPr="00924C46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Содержательное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F645D1" w:rsidRPr="00924C46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Процедурное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textDirection w:val="btLr"/>
            <w:vAlign w:val="center"/>
          </w:tcPr>
          <w:p w:rsidR="00F645D1" w:rsidRPr="00924C46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46">
              <w:rPr>
                <w:rFonts w:ascii="Times New Roman" w:hAnsi="Times New Roman" w:cs="Times New Roman"/>
                <w:sz w:val="20"/>
                <w:szCs w:val="20"/>
              </w:rPr>
              <w:t>С выбором ответа</w:t>
            </w:r>
          </w:p>
        </w:tc>
        <w:tc>
          <w:tcPr>
            <w:tcW w:w="850" w:type="dxa"/>
            <w:gridSpan w:val="3"/>
            <w:textDirection w:val="btLr"/>
            <w:vAlign w:val="center"/>
          </w:tcPr>
          <w:p w:rsidR="00F645D1" w:rsidRPr="00924C46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46">
              <w:rPr>
                <w:rFonts w:ascii="Times New Roman" w:hAnsi="Times New Roman" w:cs="Times New Roman"/>
                <w:sz w:val="20"/>
                <w:szCs w:val="20"/>
              </w:rPr>
              <w:t>С кратким ответом</w:t>
            </w:r>
          </w:p>
        </w:tc>
        <w:tc>
          <w:tcPr>
            <w:tcW w:w="993" w:type="dxa"/>
            <w:textDirection w:val="btLr"/>
            <w:vAlign w:val="center"/>
          </w:tcPr>
          <w:p w:rsidR="00F645D1" w:rsidRPr="00924C46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46">
              <w:rPr>
                <w:rFonts w:ascii="Times New Roman" w:hAnsi="Times New Roman" w:cs="Times New Roman"/>
                <w:sz w:val="20"/>
                <w:szCs w:val="20"/>
              </w:rPr>
              <w:t>С развернутым решением</w:t>
            </w:r>
          </w:p>
        </w:tc>
        <w:tc>
          <w:tcPr>
            <w:tcW w:w="958" w:type="dxa"/>
            <w:gridSpan w:val="2"/>
            <w:textDirection w:val="btLr"/>
            <w:vAlign w:val="center"/>
          </w:tcPr>
          <w:p w:rsidR="00F645D1" w:rsidRPr="00924C46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46">
              <w:rPr>
                <w:rFonts w:ascii="Times New Roman" w:hAnsi="Times New Roman" w:cs="Times New Roman"/>
                <w:sz w:val="20"/>
                <w:szCs w:val="20"/>
              </w:rPr>
              <w:t>На установление соответствия</w:t>
            </w:r>
          </w:p>
        </w:tc>
        <w:tc>
          <w:tcPr>
            <w:tcW w:w="1060" w:type="dxa"/>
            <w:gridSpan w:val="2"/>
            <w:textDirection w:val="btLr"/>
            <w:vAlign w:val="center"/>
          </w:tcPr>
          <w:p w:rsidR="00F645D1" w:rsidRPr="003C2B64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B64">
              <w:rPr>
                <w:rFonts w:ascii="Times New Roman" w:hAnsi="Times New Roman" w:cs="Times New Roman"/>
                <w:sz w:val="20"/>
                <w:szCs w:val="20"/>
              </w:rPr>
              <w:t>Низкий</w:t>
            </w:r>
          </w:p>
        </w:tc>
        <w:tc>
          <w:tcPr>
            <w:tcW w:w="1059" w:type="dxa"/>
            <w:gridSpan w:val="3"/>
            <w:textDirection w:val="btLr"/>
            <w:vAlign w:val="center"/>
          </w:tcPr>
          <w:p w:rsidR="00F645D1" w:rsidRPr="003C2B64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B64">
              <w:rPr>
                <w:rFonts w:ascii="Times New Roman" w:hAnsi="Times New Roman" w:cs="Times New Roman"/>
                <w:sz w:val="20"/>
                <w:szCs w:val="20"/>
              </w:rPr>
              <w:t>Средний</w:t>
            </w:r>
          </w:p>
        </w:tc>
        <w:tc>
          <w:tcPr>
            <w:tcW w:w="1060" w:type="dxa"/>
            <w:textDirection w:val="btLr"/>
            <w:vAlign w:val="center"/>
          </w:tcPr>
          <w:p w:rsidR="00F645D1" w:rsidRPr="003C2B64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</w:tr>
      <w:tr w:rsidR="00F645D1" w:rsidTr="00F645D1">
        <w:trPr>
          <w:trHeight w:val="323"/>
        </w:trPr>
        <w:tc>
          <w:tcPr>
            <w:tcW w:w="570" w:type="dxa"/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8" w:type="dxa"/>
            <w:gridSpan w:val="2"/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</w:tcBorders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3"/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  <w:gridSpan w:val="2"/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0" w:type="dxa"/>
            <w:gridSpan w:val="2"/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9" w:type="dxa"/>
            <w:gridSpan w:val="3"/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5D1" w:rsidTr="00F645D1">
        <w:trPr>
          <w:trHeight w:val="307"/>
        </w:trPr>
        <w:tc>
          <w:tcPr>
            <w:tcW w:w="15053" w:type="dxa"/>
            <w:gridSpan w:val="33"/>
            <w:shd w:val="clear" w:color="auto" w:fill="BFBFBF" w:themeFill="background1" w:themeFillShade="BF"/>
          </w:tcPr>
          <w:p w:rsidR="00F645D1" w:rsidRPr="000E5B04" w:rsidRDefault="00F645D1" w:rsidP="00535D4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B04">
              <w:rPr>
                <w:rFonts w:ascii="Times New Roman" w:hAnsi="Times New Roman" w:cs="Times New Roman"/>
                <w:b/>
                <w:sz w:val="28"/>
                <w:szCs w:val="28"/>
              </w:rPr>
              <w:t>Компетенции</w:t>
            </w:r>
          </w:p>
        </w:tc>
      </w:tr>
      <w:tr w:rsidR="00F645D1" w:rsidTr="009E46C8">
        <w:trPr>
          <w:trHeight w:val="753"/>
        </w:trPr>
        <w:tc>
          <w:tcPr>
            <w:tcW w:w="4877" w:type="dxa"/>
            <w:gridSpan w:val="12"/>
            <w:shd w:val="clear" w:color="auto" w:fill="D9D9D9" w:themeFill="background1" w:themeFillShade="D9"/>
          </w:tcPr>
          <w:p w:rsidR="00F645D1" w:rsidRPr="000E5B04" w:rsidRDefault="00F645D1" w:rsidP="00535D4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E5B04">
              <w:rPr>
                <w:rFonts w:ascii="Times New Roman" w:hAnsi="Times New Roman" w:cs="Times New Roman"/>
                <w:b/>
              </w:rPr>
              <w:t>Научное объяснение явлений</w:t>
            </w:r>
          </w:p>
        </w:tc>
        <w:tc>
          <w:tcPr>
            <w:tcW w:w="4876" w:type="dxa"/>
            <w:gridSpan w:val="11"/>
            <w:shd w:val="clear" w:color="auto" w:fill="D9D9D9" w:themeFill="background1" w:themeFillShade="D9"/>
          </w:tcPr>
          <w:p w:rsidR="00F645D1" w:rsidRPr="000E5B04" w:rsidRDefault="00F645D1" w:rsidP="00535D4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E5B04">
              <w:rPr>
                <w:rFonts w:ascii="Times New Roman" w:hAnsi="Times New Roman" w:cs="Times New Roman"/>
                <w:b/>
              </w:rPr>
              <w:t>Понимание особенностей естественно-научного исследования</w:t>
            </w:r>
          </w:p>
        </w:tc>
        <w:tc>
          <w:tcPr>
            <w:tcW w:w="5300" w:type="dxa"/>
            <w:gridSpan w:val="10"/>
            <w:shd w:val="clear" w:color="auto" w:fill="D9D9D9" w:themeFill="background1" w:themeFillShade="D9"/>
          </w:tcPr>
          <w:p w:rsidR="00F645D1" w:rsidRPr="006F6EA9" w:rsidRDefault="00F645D1" w:rsidP="00535D4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F6EA9">
              <w:rPr>
                <w:rFonts w:ascii="Times New Roman" w:hAnsi="Times New Roman" w:cs="Times New Roman"/>
                <w:b/>
              </w:rPr>
              <w:t>Интерпретация данных и использование доказательств для получения выводов</w:t>
            </w:r>
          </w:p>
        </w:tc>
      </w:tr>
      <w:tr w:rsidR="00F645D1" w:rsidTr="00F645D1">
        <w:trPr>
          <w:cantSplit/>
          <w:trHeight w:val="2311"/>
        </w:trPr>
        <w:tc>
          <w:tcPr>
            <w:tcW w:w="1273" w:type="dxa"/>
            <w:gridSpan w:val="2"/>
            <w:textDirection w:val="btLr"/>
            <w:vAlign w:val="center"/>
          </w:tcPr>
          <w:p w:rsidR="00F645D1" w:rsidRPr="006F6EA9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6EA9">
              <w:rPr>
                <w:rFonts w:ascii="Times New Roman" w:hAnsi="Times New Roman" w:cs="Times New Roman"/>
                <w:sz w:val="16"/>
                <w:szCs w:val="16"/>
              </w:rPr>
              <w:t xml:space="preserve">Применить соответствующие </w:t>
            </w:r>
          </w:p>
          <w:p w:rsidR="00F645D1" w:rsidRPr="006F6EA9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6EA9">
              <w:rPr>
                <w:rFonts w:ascii="Times New Roman" w:hAnsi="Times New Roman" w:cs="Times New Roman"/>
                <w:sz w:val="16"/>
                <w:szCs w:val="16"/>
              </w:rPr>
              <w:t xml:space="preserve">естественно-научные знания </w:t>
            </w:r>
          </w:p>
          <w:p w:rsidR="00F645D1" w:rsidRPr="006F6EA9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6EA9">
              <w:rPr>
                <w:rFonts w:ascii="Times New Roman" w:hAnsi="Times New Roman" w:cs="Times New Roman"/>
                <w:sz w:val="16"/>
                <w:szCs w:val="16"/>
              </w:rPr>
              <w:t>для объяснения явле</w:t>
            </w:r>
            <w:r w:rsidRPr="006F6EA9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1273" w:type="dxa"/>
            <w:gridSpan w:val="4"/>
            <w:textDirection w:val="btLr"/>
            <w:vAlign w:val="center"/>
          </w:tcPr>
          <w:p w:rsidR="00F645D1" w:rsidRPr="006F6EA9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6EA9">
              <w:rPr>
                <w:rFonts w:ascii="Times New Roman" w:hAnsi="Times New Roman" w:cs="Times New Roman"/>
                <w:sz w:val="16"/>
                <w:szCs w:val="16"/>
              </w:rPr>
              <w:t xml:space="preserve">Распознавать, использовать и </w:t>
            </w:r>
          </w:p>
          <w:p w:rsidR="00F645D1" w:rsidRPr="006F6EA9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6EA9">
              <w:rPr>
                <w:rFonts w:ascii="Times New Roman" w:hAnsi="Times New Roman" w:cs="Times New Roman"/>
                <w:sz w:val="16"/>
                <w:szCs w:val="16"/>
              </w:rPr>
              <w:t xml:space="preserve">создавать объяснительные </w:t>
            </w:r>
          </w:p>
          <w:p w:rsidR="00F645D1" w:rsidRPr="006F6EA9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6EA9">
              <w:rPr>
                <w:rFonts w:ascii="Times New Roman" w:hAnsi="Times New Roman" w:cs="Times New Roman"/>
                <w:sz w:val="16"/>
                <w:szCs w:val="16"/>
              </w:rPr>
              <w:t>модели и представления</w:t>
            </w:r>
          </w:p>
        </w:tc>
        <w:tc>
          <w:tcPr>
            <w:tcW w:w="1271" w:type="dxa"/>
            <w:gridSpan w:val="3"/>
            <w:tcBorders>
              <w:right w:val="single" w:sz="4" w:space="0" w:color="auto"/>
            </w:tcBorders>
            <w:textDirection w:val="btLr"/>
            <w:vAlign w:val="center"/>
          </w:tcPr>
          <w:p w:rsidR="00F645D1" w:rsidRPr="006F6EA9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6EA9">
              <w:rPr>
                <w:rFonts w:ascii="Times New Roman" w:hAnsi="Times New Roman" w:cs="Times New Roman"/>
                <w:sz w:val="16"/>
                <w:szCs w:val="16"/>
              </w:rPr>
              <w:t xml:space="preserve">Делать и научно </w:t>
            </w:r>
          </w:p>
          <w:p w:rsidR="00F645D1" w:rsidRPr="006F6EA9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6EA9">
              <w:rPr>
                <w:rFonts w:ascii="Times New Roman" w:hAnsi="Times New Roman" w:cs="Times New Roman"/>
                <w:sz w:val="16"/>
                <w:szCs w:val="16"/>
              </w:rPr>
              <w:t xml:space="preserve">обосновывать прогнозы о </w:t>
            </w:r>
          </w:p>
          <w:p w:rsidR="00F645D1" w:rsidRPr="006F6EA9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6EA9">
              <w:rPr>
                <w:rFonts w:ascii="Times New Roman" w:hAnsi="Times New Roman" w:cs="Times New Roman"/>
                <w:sz w:val="16"/>
                <w:szCs w:val="16"/>
              </w:rPr>
              <w:t xml:space="preserve">протекании процесса или </w:t>
            </w:r>
          </w:p>
          <w:p w:rsidR="00F645D1" w:rsidRPr="006F6EA9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6EA9">
              <w:rPr>
                <w:rFonts w:ascii="Times New Roman" w:hAnsi="Times New Roman" w:cs="Times New Roman"/>
                <w:sz w:val="16"/>
                <w:szCs w:val="16"/>
              </w:rPr>
              <w:t>явления</w:t>
            </w:r>
          </w:p>
        </w:tc>
        <w:tc>
          <w:tcPr>
            <w:tcW w:w="1060" w:type="dxa"/>
            <w:gridSpan w:val="3"/>
            <w:tcBorders>
              <w:left w:val="single" w:sz="4" w:space="0" w:color="auto"/>
            </w:tcBorders>
            <w:textDirection w:val="btLr"/>
            <w:vAlign w:val="center"/>
          </w:tcPr>
          <w:p w:rsidR="00F645D1" w:rsidRPr="00D71BA7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1BA7">
              <w:rPr>
                <w:rFonts w:ascii="Times New Roman" w:hAnsi="Times New Roman" w:cs="Times New Roman"/>
                <w:sz w:val="16"/>
                <w:szCs w:val="16"/>
              </w:rPr>
              <w:t xml:space="preserve">Объяснять принцип действия </w:t>
            </w:r>
          </w:p>
          <w:p w:rsidR="00F645D1" w:rsidRPr="00D71BA7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1BA7">
              <w:rPr>
                <w:rFonts w:ascii="Times New Roman" w:hAnsi="Times New Roman" w:cs="Times New Roman"/>
                <w:sz w:val="16"/>
                <w:szCs w:val="16"/>
              </w:rPr>
              <w:t xml:space="preserve">технического устройства или </w:t>
            </w:r>
          </w:p>
          <w:p w:rsidR="00F645D1" w:rsidRPr="006F6EA9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1BA7">
              <w:rPr>
                <w:rFonts w:ascii="Times New Roman" w:hAnsi="Times New Roman" w:cs="Times New Roman"/>
                <w:sz w:val="16"/>
                <w:szCs w:val="16"/>
              </w:rPr>
              <w:t>технологии</w:t>
            </w:r>
          </w:p>
        </w:tc>
        <w:tc>
          <w:tcPr>
            <w:tcW w:w="1273" w:type="dxa"/>
            <w:gridSpan w:val="2"/>
            <w:textDirection w:val="btLr"/>
            <w:vAlign w:val="center"/>
          </w:tcPr>
          <w:p w:rsidR="00F645D1" w:rsidRPr="00D71BA7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1BA7">
              <w:rPr>
                <w:rFonts w:ascii="Times New Roman" w:hAnsi="Times New Roman" w:cs="Times New Roman"/>
                <w:sz w:val="16"/>
                <w:szCs w:val="16"/>
              </w:rPr>
              <w:t xml:space="preserve">Распознавать вопрос и </w:t>
            </w:r>
          </w:p>
          <w:p w:rsidR="00F645D1" w:rsidRPr="00D71BA7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1BA7">
              <w:rPr>
                <w:rFonts w:ascii="Times New Roman" w:hAnsi="Times New Roman" w:cs="Times New Roman"/>
                <w:sz w:val="16"/>
                <w:szCs w:val="16"/>
              </w:rPr>
              <w:t xml:space="preserve">формулировать цель данного </w:t>
            </w:r>
          </w:p>
          <w:p w:rsidR="00F645D1" w:rsidRPr="006F6EA9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1BA7">
              <w:rPr>
                <w:rFonts w:ascii="Times New Roman" w:hAnsi="Times New Roman" w:cs="Times New Roman"/>
                <w:sz w:val="16"/>
                <w:szCs w:val="16"/>
              </w:rPr>
              <w:t>исследования</w:t>
            </w:r>
          </w:p>
        </w:tc>
        <w:tc>
          <w:tcPr>
            <w:tcW w:w="1059" w:type="dxa"/>
            <w:gridSpan w:val="2"/>
            <w:textDirection w:val="btLr"/>
            <w:vAlign w:val="center"/>
          </w:tcPr>
          <w:p w:rsidR="00F645D1" w:rsidRPr="00D71BA7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1BA7">
              <w:rPr>
                <w:rFonts w:ascii="Times New Roman" w:hAnsi="Times New Roman" w:cs="Times New Roman"/>
                <w:sz w:val="16"/>
                <w:szCs w:val="16"/>
              </w:rPr>
              <w:t xml:space="preserve">Предлагать или оценивать </w:t>
            </w:r>
          </w:p>
          <w:p w:rsidR="00F645D1" w:rsidRPr="00D71BA7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1BA7">
              <w:rPr>
                <w:rFonts w:ascii="Times New Roman" w:hAnsi="Times New Roman" w:cs="Times New Roman"/>
                <w:sz w:val="16"/>
                <w:szCs w:val="16"/>
              </w:rPr>
              <w:t xml:space="preserve">способ научного </w:t>
            </w:r>
          </w:p>
          <w:p w:rsidR="00F645D1" w:rsidRPr="00D71BA7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1BA7">
              <w:rPr>
                <w:rFonts w:ascii="Times New Roman" w:hAnsi="Times New Roman" w:cs="Times New Roman"/>
                <w:sz w:val="16"/>
                <w:szCs w:val="16"/>
              </w:rPr>
              <w:t xml:space="preserve">исследования данного </w:t>
            </w:r>
          </w:p>
          <w:p w:rsidR="00F645D1" w:rsidRPr="006F6EA9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1BA7">
              <w:rPr>
                <w:rFonts w:ascii="Times New Roman" w:hAnsi="Times New Roman" w:cs="Times New Roman"/>
                <w:sz w:val="16"/>
                <w:szCs w:val="16"/>
              </w:rPr>
              <w:t>вопроса</w:t>
            </w:r>
          </w:p>
        </w:tc>
        <w:tc>
          <w:tcPr>
            <w:tcW w:w="1273" w:type="dxa"/>
            <w:gridSpan w:val="4"/>
            <w:textDirection w:val="btLr"/>
            <w:vAlign w:val="center"/>
          </w:tcPr>
          <w:p w:rsidR="00F645D1" w:rsidRPr="00D71BA7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1BA7">
              <w:rPr>
                <w:rFonts w:ascii="Times New Roman" w:hAnsi="Times New Roman" w:cs="Times New Roman"/>
                <w:sz w:val="16"/>
                <w:szCs w:val="16"/>
              </w:rPr>
              <w:t xml:space="preserve">Выдвигать объяснительные </w:t>
            </w:r>
          </w:p>
          <w:p w:rsidR="00F645D1" w:rsidRPr="00D71BA7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1BA7">
              <w:rPr>
                <w:rFonts w:ascii="Times New Roman" w:hAnsi="Times New Roman" w:cs="Times New Roman"/>
                <w:sz w:val="16"/>
                <w:szCs w:val="16"/>
              </w:rPr>
              <w:t xml:space="preserve">гипотезы и предлагать </w:t>
            </w:r>
          </w:p>
          <w:p w:rsidR="00F645D1" w:rsidRPr="006F6EA9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1BA7">
              <w:rPr>
                <w:rFonts w:ascii="Times New Roman" w:hAnsi="Times New Roman" w:cs="Times New Roman"/>
                <w:sz w:val="16"/>
                <w:szCs w:val="16"/>
              </w:rPr>
              <w:t>способы их проверки</w:t>
            </w:r>
          </w:p>
        </w:tc>
        <w:tc>
          <w:tcPr>
            <w:tcW w:w="1271" w:type="dxa"/>
            <w:gridSpan w:val="3"/>
            <w:textDirection w:val="btLr"/>
            <w:vAlign w:val="center"/>
          </w:tcPr>
          <w:p w:rsidR="00F645D1" w:rsidRPr="00D71BA7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1BA7">
              <w:rPr>
                <w:rFonts w:ascii="Times New Roman" w:hAnsi="Times New Roman" w:cs="Times New Roman"/>
                <w:sz w:val="16"/>
                <w:szCs w:val="16"/>
              </w:rPr>
              <w:t xml:space="preserve">Описывать и оценивать </w:t>
            </w:r>
          </w:p>
          <w:p w:rsidR="00F645D1" w:rsidRPr="00D71BA7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1BA7">
              <w:rPr>
                <w:rFonts w:ascii="Times New Roman" w:hAnsi="Times New Roman" w:cs="Times New Roman"/>
                <w:sz w:val="16"/>
                <w:szCs w:val="16"/>
              </w:rPr>
              <w:t xml:space="preserve">способы, которые используют </w:t>
            </w:r>
          </w:p>
          <w:p w:rsidR="00F645D1" w:rsidRPr="006F6EA9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1BA7">
              <w:rPr>
                <w:rFonts w:ascii="Times New Roman" w:hAnsi="Times New Roman" w:cs="Times New Roman"/>
                <w:sz w:val="16"/>
                <w:szCs w:val="16"/>
              </w:rPr>
              <w:t>учёные</w:t>
            </w:r>
          </w:p>
        </w:tc>
        <w:tc>
          <w:tcPr>
            <w:tcW w:w="1273" w:type="dxa"/>
            <w:gridSpan w:val="3"/>
            <w:textDirection w:val="btLr"/>
            <w:vAlign w:val="center"/>
          </w:tcPr>
          <w:p w:rsidR="00F645D1" w:rsidRPr="00D71BA7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1BA7">
              <w:rPr>
                <w:rFonts w:ascii="Times New Roman" w:hAnsi="Times New Roman" w:cs="Times New Roman"/>
                <w:sz w:val="16"/>
                <w:szCs w:val="16"/>
              </w:rPr>
              <w:t xml:space="preserve">Анализировать, </w:t>
            </w:r>
          </w:p>
          <w:p w:rsidR="00F645D1" w:rsidRPr="00D71BA7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1BA7">
              <w:rPr>
                <w:rFonts w:ascii="Times New Roman" w:hAnsi="Times New Roman" w:cs="Times New Roman"/>
                <w:sz w:val="16"/>
                <w:szCs w:val="16"/>
              </w:rPr>
              <w:t xml:space="preserve">интерпретировать данные и </w:t>
            </w:r>
          </w:p>
          <w:p w:rsidR="00F645D1" w:rsidRPr="00D71BA7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1BA7">
              <w:rPr>
                <w:rFonts w:ascii="Times New Roman" w:hAnsi="Times New Roman" w:cs="Times New Roman"/>
                <w:sz w:val="16"/>
                <w:szCs w:val="16"/>
              </w:rPr>
              <w:t xml:space="preserve">делать соответствующие </w:t>
            </w:r>
          </w:p>
          <w:p w:rsidR="00F645D1" w:rsidRPr="006F6EA9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1BA7">
              <w:rPr>
                <w:rFonts w:ascii="Times New Roman" w:hAnsi="Times New Roman" w:cs="Times New Roman"/>
                <w:sz w:val="16"/>
                <w:szCs w:val="16"/>
              </w:rPr>
              <w:t>выводы</w:t>
            </w:r>
          </w:p>
        </w:tc>
        <w:tc>
          <w:tcPr>
            <w:tcW w:w="1271" w:type="dxa"/>
            <w:gridSpan w:val="2"/>
            <w:textDirection w:val="btLr"/>
            <w:vAlign w:val="center"/>
          </w:tcPr>
          <w:p w:rsidR="00F645D1" w:rsidRPr="00D71BA7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1BA7">
              <w:rPr>
                <w:rFonts w:ascii="Times New Roman" w:hAnsi="Times New Roman" w:cs="Times New Roman"/>
                <w:sz w:val="16"/>
                <w:szCs w:val="16"/>
              </w:rPr>
              <w:t xml:space="preserve">Преобразовывать одну </w:t>
            </w:r>
          </w:p>
          <w:p w:rsidR="00F645D1" w:rsidRPr="00D71BA7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1BA7">
              <w:rPr>
                <w:rFonts w:ascii="Times New Roman" w:hAnsi="Times New Roman" w:cs="Times New Roman"/>
                <w:sz w:val="16"/>
                <w:szCs w:val="16"/>
              </w:rPr>
              <w:t xml:space="preserve">форму представления </w:t>
            </w:r>
          </w:p>
          <w:p w:rsidR="00F645D1" w:rsidRPr="006F6EA9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1BA7">
              <w:rPr>
                <w:rFonts w:ascii="Times New Roman" w:hAnsi="Times New Roman" w:cs="Times New Roman"/>
                <w:sz w:val="16"/>
                <w:szCs w:val="16"/>
              </w:rPr>
              <w:t>данных в другую</w:t>
            </w:r>
          </w:p>
        </w:tc>
        <w:tc>
          <w:tcPr>
            <w:tcW w:w="1273" w:type="dxa"/>
            <w:gridSpan w:val="3"/>
            <w:textDirection w:val="btLr"/>
            <w:vAlign w:val="center"/>
          </w:tcPr>
          <w:p w:rsidR="00F645D1" w:rsidRPr="00D71BA7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1BA7">
              <w:rPr>
                <w:rFonts w:ascii="Times New Roman" w:hAnsi="Times New Roman" w:cs="Times New Roman"/>
                <w:sz w:val="16"/>
                <w:szCs w:val="16"/>
              </w:rPr>
              <w:t xml:space="preserve">Распознавать допущения, </w:t>
            </w:r>
          </w:p>
          <w:p w:rsidR="00F645D1" w:rsidRPr="00D71BA7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1BA7">
              <w:rPr>
                <w:rFonts w:ascii="Times New Roman" w:hAnsi="Times New Roman" w:cs="Times New Roman"/>
                <w:sz w:val="16"/>
                <w:szCs w:val="16"/>
              </w:rPr>
              <w:t xml:space="preserve">доказательства и </w:t>
            </w:r>
          </w:p>
          <w:p w:rsidR="00F645D1" w:rsidRPr="00D71BA7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1BA7">
              <w:rPr>
                <w:rFonts w:ascii="Times New Roman" w:hAnsi="Times New Roman" w:cs="Times New Roman"/>
                <w:sz w:val="16"/>
                <w:szCs w:val="16"/>
              </w:rPr>
              <w:t xml:space="preserve">рассуждения в научных </w:t>
            </w:r>
          </w:p>
          <w:p w:rsidR="00F645D1" w:rsidRPr="006F6EA9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1BA7">
              <w:rPr>
                <w:rFonts w:ascii="Times New Roman" w:hAnsi="Times New Roman" w:cs="Times New Roman"/>
                <w:sz w:val="16"/>
                <w:szCs w:val="16"/>
              </w:rPr>
              <w:t>текстах</w:t>
            </w:r>
          </w:p>
        </w:tc>
        <w:tc>
          <w:tcPr>
            <w:tcW w:w="1483" w:type="dxa"/>
            <w:gridSpan w:val="2"/>
            <w:textDirection w:val="btLr"/>
            <w:vAlign w:val="center"/>
          </w:tcPr>
          <w:p w:rsidR="00F645D1" w:rsidRPr="00D71BA7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1BA7">
              <w:rPr>
                <w:rFonts w:ascii="Times New Roman" w:hAnsi="Times New Roman" w:cs="Times New Roman"/>
                <w:sz w:val="16"/>
                <w:szCs w:val="16"/>
              </w:rPr>
              <w:t xml:space="preserve">Оценивать c научной точки </w:t>
            </w:r>
          </w:p>
          <w:p w:rsidR="00F645D1" w:rsidRPr="00D71BA7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1BA7">
              <w:rPr>
                <w:rFonts w:ascii="Times New Roman" w:hAnsi="Times New Roman" w:cs="Times New Roman"/>
                <w:sz w:val="16"/>
                <w:szCs w:val="16"/>
              </w:rPr>
              <w:t xml:space="preserve">зрения аргументы и </w:t>
            </w:r>
          </w:p>
          <w:p w:rsidR="00F645D1" w:rsidRPr="00D71BA7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1BA7">
              <w:rPr>
                <w:rFonts w:ascii="Times New Roman" w:hAnsi="Times New Roman" w:cs="Times New Roman"/>
                <w:sz w:val="16"/>
                <w:szCs w:val="16"/>
              </w:rPr>
              <w:t xml:space="preserve">доказательства из </w:t>
            </w:r>
          </w:p>
          <w:p w:rsidR="00F645D1" w:rsidRPr="006F6EA9" w:rsidRDefault="00F645D1" w:rsidP="00535D4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1BA7">
              <w:rPr>
                <w:rFonts w:ascii="Times New Roman" w:hAnsi="Times New Roman" w:cs="Times New Roman"/>
                <w:sz w:val="16"/>
                <w:szCs w:val="16"/>
              </w:rPr>
              <w:t>различных источников</w:t>
            </w:r>
          </w:p>
        </w:tc>
      </w:tr>
      <w:tr w:rsidR="00F645D1" w:rsidTr="00F645D1">
        <w:trPr>
          <w:trHeight w:val="307"/>
        </w:trPr>
        <w:tc>
          <w:tcPr>
            <w:tcW w:w="1273" w:type="dxa"/>
            <w:gridSpan w:val="2"/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gridSpan w:val="4"/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3"/>
            <w:tcBorders>
              <w:right w:val="single" w:sz="4" w:space="0" w:color="auto"/>
            </w:tcBorders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0" w:type="dxa"/>
            <w:gridSpan w:val="3"/>
            <w:tcBorders>
              <w:left w:val="single" w:sz="4" w:space="0" w:color="auto"/>
            </w:tcBorders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gridSpan w:val="2"/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9" w:type="dxa"/>
            <w:gridSpan w:val="2"/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gridSpan w:val="4"/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3"/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gridSpan w:val="3"/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2"/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gridSpan w:val="3"/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  <w:gridSpan w:val="2"/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5D1" w:rsidTr="00F645D1">
        <w:trPr>
          <w:trHeight w:val="277"/>
        </w:trPr>
        <w:tc>
          <w:tcPr>
            <w:tcW w:w="15053" w:type="dxa"/>
            <w:gridSpan w:val="33"/>
            <w:shd w:val="clear" w:color="auto" w:fill="D9D9D9" w:themeFill="background1" w:themeFillShade="D9"/>
          </w:tcPr>
          <w:p w:rsidR="00F645D1" w:rsidRPr="003026D8" w:rsidRDefault="00F645D1" w:rsidP="009E46C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задания на формирование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естественнонаучной </w:t>
            </w:r>
            <w:r w:rsidRPr="00302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грамотности</w:t>
            </w:r>
          </w:p>
        </w:tc>
      </w:tr>
      <w:tr w:rsidR="00F645D1" w:rsidTr="001715ED">
        <w:trPr>
          <w:trHeight w:val="1153"/>
        </w:trPr>
        <w:tc>
          <w:tcPr>
            <w:tcW w:w="1654" w:type="dxa"/>
            <w:gridSpan w:val="4"/>
          </w:tcPr>
          <w:p w:rsidR="00F645D1" w:rsidRPr="003026D8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26D8">
              <w:rPr>
                <w:rFonts w:ascii="Times New Roman" w:hAnsi="Times New Roman" w:cs="Times New Roman"/>
                <w:sz w:val="20"/>
                <w:szCs w:val="20"/>
              </w:rPr>
              <w:t>Контекстность</w:t>
            </w:r>
          </w:p>
        </w:tc>
        <w:tc>
          <w:tcPr>
            <w:tcW w:w="2032" w:type="dxa"/>
            <w:gridSpan w:val="4"/>
          </w:tcPr>
          <w:p w:rsidR="00F645D1" w:rsidRPr="003026D8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26D8">
              <w:rPr>
                <w:rFonts w:ascii="Times New Roman" w:hAnsi="Times New Roman" w:cs="Times New Roman"/>
                <w:sz w:val="20"/>
                <w:szCs w:val="20"/>
              </w:rPr>
              <w:t>Проблемность</w:t>
            </w:r>
          </w:p>
        </w:tc>
        <w:tc>
          <w:tcPr>
            <w:tcW w:w="1985" w:type="dxa"/>
            <w:gridSpan w:val="5"/>
          </w:tcPr>
          <w:p w:rsidR="00F645D1" w:rsidRPr="003026D8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26D8">
              <w:rPr>
                <w:rFonts w:ascii="Times New Roman" w:hAnsi="Times New Roman" w:cs="Times New Roman"/>
                <w:sz w:val="20"/>
                <w:szCs w:val="20"/>
              </w:rPr>
              <w:t>Соответствие возрастным особенностям</w:t>
            </w:r>
          </w:p>
        </w:tc>
        <w:tc>
          <w:tcPr>
            <w:tcW w:w="1749" w:type="dxa"/>
            <w:gridSpan w:val="5"/>
          </w:tcPr>
          <w:p w:rsidR="00F645D1" w:rsidRPr="003026D8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26D8">
              <w:rPr>
                <w:rFonts w:ascii="Times New Roman" w:hAnsi="Times New Roman" w:cs="Times New Roman"/>
                <w:sz w:val="20"/>
                <w:szCs w:val="20"/>
              </w:rPr>
              <w:t>Обогащение социального опыта</w:t>
            </w:r>
          </w:p>
        </w:tc>
        <w:tc>
          <w:tcPr>
            <w:tcW w:w="1795" w:type="dxa"/>
            <w:gridSpan w:val="4"/>
          </w:tcPr>
          <w:p w:rsidR="00F645D1" w:rsidRPr="003026D8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26D8">
              <w:rPr>
                <w:rFonts w:ascii="Times New Roman" w:hAnsi="Times New Roman" w:cs="Times New Roman"/>
                <w:sz w:val="20"/>
                <w:szCs w:val="20"/>
              </w:rPr>
              <w:t>Познавательность</w:t>
            </w:r>
          </w:p>
        </w:tc>
        <w:tc>
          <w:tcPr>
            <w:tcW w:w="1811" w:type="dxa"/>
            <w:gridSpan w:val="4"/>
          </w:tcPr>
          <w:p w:rsidR="00F645D1" w:rsidRPr="003026D8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26D8">
              <w:rPr>
                <w:rFonts w:ascii="Times New Roman" w:hAnsi="Times New Roman" w:cs="Times New Roman"/>
                <w:sz w:val="20"/>
                <w:szCs w:val="20"/>
              </w:rPr>
              <w:t>Развитие компетенций</w:t>
            </w:r>
          </w:p>
        </w:tc>
        <w:tc>
          <w:tcPr>
            <w:tcW w:w="2119" w:type="dxa"/>
            <w:gridSpan w:val="4"/>
          </w:tcPr>
          <w:p w:rsidR="00F645D1" w:rsidRPr="003026D8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26D8">
              <w:rPr>
                <w:rFonts w:ascii="Times New Roman" w:hAnsi="Times New Roman" w:cs="Times New Roman"/>
                <w:sz w:val="20"/>
                <w:szCs w:val="20"/>
              </w:rPr>
              <w:t>Комплексность</w:t>
            </w:r>
          </w:p>
        </w:tc>
        <w:tc>
          <w:tcPr>
            <w:tcW w:w="1908" w:type="dxa"/>
            <w:gridSpan w:val="3"/>
          </w:tcPr>
          <w:p w:rsidR="00F645D1" w:rsidRPr="003026D8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26D8">
              <w:rPr>
                <w:rFonts w:ascii="Times New Roman" w:hAnsi="Times New Roman" w:cs="Times New Roman"/>
                <w:sz w:val="20"/>
                <w:szCs w:val="20"/>
              </w:rPr>
              <w:t>Уровневость</w:t>
            </w:r>
          </w:p>
        </w:tc>
      </w:tr>
      <w:tr w:rsidR="00F645D1" w:rsidTr="001715ED">
        <w:trPr>
          <w:trHeight w:val="323"/>
        </w:trPr>
        <w:tc>
          <w:tcPr>
            <w:tcW w:w="1654" w:type="dxa"/>
            <w:gridSpan w:val="4"/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2" w:type="dxa"/>
            <w:gridSpan w:val="4"/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5"/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9" w:type="dxa"/>
            <w:gridSpan w:val="5"/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  <w:gridSpan w:val="4"/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  <w:gridSpan w:val="4"/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9" w:type="dxa"/>
            <w:gridSpan w:val="4"/>
          </w:tcPr>
          <w:p w:rsidR="00F645D1" w:rsidRDefault="00F645D1" w:rsidP="00535D4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8" w:type="dxa"/>
            <w:gridSpan w:val="3"/>
          </w:tcPr>
          <w:p w:rsidR="00F645D1" w:rsidRDefault="00F645D1" w:rsidP="00535D45">
            <w:pPr>
              <w:pStyle w:val="a3"/>
              <w:keepNext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4266" w:rsidRDefault="00614266"/>
    <w:sectPr w:rsidR="00614266" w:rsidSect="00F645D1">
      <w:pgSz w:w="16838" w:h="11906" w:orient="landscape"/>
      <w:pgMar w:top="567" w:right="567" w:bottom="42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F645D1"/>
    <w:rsid w:val="001715ED"/>
    <w:rsid w:val="00381C20"/>
    <w:rsid w:val="00560638"/>
    <w:rsid w:val="00614266"/>
    <w:rsid w:val="009E46C8"/>
    <w:rsid w:val="00A4043D"/>
    <w:rsid w:val="00F6007E"/>
    <w:rsid w:val="00F6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25D85"/>
  <w15:docId w15:val="{230B35BE-4A4C-404C-A9DE-A15ECE2E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5D1"/>
    <w:pPr>
      <w:ind w:left="720"/>
      <w:contextualSpacing/>
    </w:pPr>
  </w:style>
  <w:style w:type="table" w:styleId="a4">
    <w:name w:val="Table Grid"/>
    <w:basedOn w:val="a1"/>
    <w:uiPriority w:val="59"/>
    <w:rsid w:val="00F645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metodist</cp:lastModifiedBy>
  <cp:revision>5</cp:revision>
  <dcterms:created xsi:type="dcterms:W3CDTF">2023-12-10T17:27:00Z</dcterms:created>
  <dcterms:modified xsi:type="dcterms:W3CDTF">2024-02-16T07:10:00Z</dcterms:modified>
</cp:coreProperties>
</file>